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D747F" w14:textId="20130A09" w:rsidR="005C47F3" w:rsidRDefault="005C47F3">
      <w:p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3360" behindDoc="0" locked="0" layoutInCell="1" allowOverlap="1" wp14:anchorId="326FE33B" wp14:editId="7F9C3FCD">
                <wp:simplePos x="0" y="0"/>
                <wp:positionH relativeFrom="column">
                  <wp:posOffset>4010025</wp:posOffset>
                </wp:positionH>
                <wp:positionV relativeFrom="paragraph">
                  <wp:posOffset>-333374</wp:posOffset>
                </wp:positionV>
                <wp:extent cx="2085975" cy="12382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2085975" cy="1238250"/>
                        </a:xfrm>
                        <a:prstGeom prst="rect">
                          <a:avLst/>
                        </a:prstGeom>
                        <a:solidFill>
                          <a:schemeClr val="lt1"/>
                        </a:solidFill>
                        <a:ln w="6350">
                          <a:noFill/>
                        </a:ln>
                      </wps:spPr>
                      <wps:txbx>
                        <w:txbxContent>
                          <w:p w14:paraId="16BEA005" w14:textId="108AE158" w:rsidR="005C47F3" w:rsidRDefault="005C47F3" w:rsidP="005C47F3">
                            <w:r>
                              <w:rPr>
                                <w:noProof/>
                              </w:rPr>
                              <w:drawing>
                                <wp:inline distT="0" distB="0" distL="0" distR="0" wp14:anchorId="3AF3AFE1" wp14:editId="6FCAB856">
                                  <wp:extent cx="1638300" cy="1100563"/>
                                  <wp:effectExtent l="0" t="0" r="0" b="0"/>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nite-the-Union.png"/>
                                          <pic:cNvPicPr/>
                                        </pic:nvPicPr>
                                        <pic:blipFill>
                                          <a:blip r:embed="rId5">
                                            <a:extLst>
                                              <a:ext uri="{28A0092B-C50C-407E-A947-70E740481C1C}">
                                                <a14:useLocalDpi xmlns:a14="http://schemas.microsoft.com/office/drawing/2010/main" val="0"/>
                                              </a:ext>
                                            </a:extLst>
                                          </a:blip>
                                          <a:stretch>
                                            <a:fillRect/>
                                          </a:stretch>
                                        </pic:blipFill>
                                        <pic:spPr>
                                          <a:xfrm>
                                            <a:off x="0" y="0"/>
                                            <a:ext cx="1672535" cy="112356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6FE33B" id="_x0000_t202" coordsize="21600,21600" o:spt="202" path="m,l,21600r21600,l21600,xe">
                <v:stroke joinstyle="miter"/>
                <v:path gradientshapeok="t" o:connecttype="rect"/>
              </v:shapetype>
              <v:shape id="Text Box 4" o:spid="_x0000_s1026" type="#_x0000_t202" style="position:absolute;margin-left:315.75pt;margin-top:-26.25pt;width:164.25pt;height:9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" fillcolor="white [3201]" stroked="f" strokeweight=".5pt">
                <v:textbox>
                  <w:txbxContent>
                    <w:p w14:paraId="16BEA005" w14:textId="108AE158" w:rsidR="005C47F3" w:rsidRDefault="005C47F3" w:rsidP="005C47F3">
                      <w:r>
                        <w:rPr>
                          <w:noProof/>
                        </w:rPr>
                        <w:drawing>
                          <wp:inline distT="0" distB="0" distL="0" distR="0" wp14:anchorId="3AF3AFE1" wp14:editId="6FCAB856">
                            <wp:extent cx="1638300" cy="1100563"/>
                            <wp:effectExtent l="0" t="0" r="0" b="0"/>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nite-the-Union.png"/>
                                    <pic:cNvPicPr/>
                                  </pic:nvPicPr>
                                  <pic:blipFill>
                                    <a:blip r:embed="rId5">
                                      <a:extLst>
                                        <a:ext uri="{28A0092B-C50C-407E-A947-70E740481C1C}">
                                          <a14:useLocalDpi xmlns:a14="http://schemas.microsoft.com/office/drawing/2010/main" val="0"/>
                                        </a:ext>
                                      </a:extLst>
                                    </a:blip>
                                    <a:stretch>
                                      <a:fillRect/>
                                    </a:stretch>
                                  </pic:blipFill>
                                  <pic:spPr>
                                    <a:xfrm>
                                      <a:off x="0" y="0"/>
                                      <a:ext cx="1672535" cy="1123561"/>
                                    </a:xfrm>
                                    <a:prstGeom prst="rect">
                                      <a:avLst/>
                                    </a:prstGeom>
                                  </pic:spPr>
                                </pic:pic>
                              </a:graphicData>
                            </a:graphic>
                          </wp:inline>
                        </w:drawing>
                      </w:r>
                    </w:p>
                  </w:txbxContent>
                </v:textbox>
              </v:shape>
            </w:pict>
          </mc:Fallback>
        </mc:AlternateContent>
      </w:r>
      <w:r>
        <w:rPr>
          <w:rFonts w:ascii="Arial" w:hAnsi="Arial" w:cs="Arial"/>
          <w:noProof/>
          <w:sz w:val="28"/>
          <w:szCs w:val="28"/>
        </w:rPr>
        <mc:AlternateContent>
          <mc:Choice Requires="wps">
            <w:drawing>
              <wp:anchor distT="0" distB="0" distL="114300" distR="114300" simplePos="0" relativeHeight="251661312" behindDoc="0" locked="0" layoutInCell="1" allowOverlap="1" wp14:anchorId="1F2197B2" wp14:editId="1D03A028">
                <wp:simplePos x="0" y="0"/>
                <wp:positionH relativeFrom="column">
                  <wp:posOffset>1962150</wp:posOffset>
                </wp:positionH>
                <wp:positionV relativeFrom="paragraph">
                  <wp:posOffset>-314325</wp:posOffset>
                </wp:positionV>
                <wp:extent cx="2085975" cy="11525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1152525"/>
                        </a:xfrm>
                        <a:prstGeom prst="rect">
                          <a:avLst/>
                        </a:prstGeom>
                        <a:solidFill>
                          <a:schemeClr val="lt1"/>
                        </a:solidFill>
                        <a:ln w="6350">
                          <a:noFill/>
                        </a:ln>
                      </wps:spPr>
                      <wps:txbx>
                        <w:txbxContent>
                          <w:p w14:paraId="5A93DE64" w14:textId="648ADBE9" w:rsidR="005C47F3" w:rsidRDefault="005C47F3" w:rsidP="005C47F3">
                            <w:pPr>
                              <w:jc w:val="center"/>
                            </w:pPr>
                            <w:r>
                              <w:rPr>
                                <w:noProof/>
                              </w:rPr>
                              <w:drawing>
                                <wp:inline distT="0" distB="0" distL="0" distR="0" wp14:anchorId="3E237653" wp14:editId="717F3194">
                                  <wp:extent cx="1028700" cy="1010145"/>
                                  <wp:effectExtent l="0" t="0" r="0" b="0"/>
                                  <wp:docPr id="5" name="Picture 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mb logo 2018.jpg"/>
                                          <pic:cNvPicPr/>
                                        </pic:nvPicPr>
                                        <pic:blipFill>
                                          <a:blip r:embed="rId6">
                                            <a:extLst>
                                              <a:ext uri="{28A0092B-C50C-407E-A947-70E740481C1C}">
                                                <a14:useLocalDpi xmlns:a14="http://schemas.microsoft.com/office/drawing/2010/main" val="0"/>
                                              </a:ext>
                                            </a:extLst>
                                          </a:blip>
                                          <a:stretch>
                                            <a:fillRect/>
                                          </a:stretch>
                                        </pic:blipFill>
                                        <pic:spPr>
                                          <a:xfrm>
                                            <a:off x="0" y="0"/>
                                            <a:ext cx="1035269" cy="10165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2197B2" id="Text Box 2" o:spid="_x0000_s1027" type="#_x0000_t202" style="position:absolute;margin-left:154.5pt;margin-top:-24.75pt;width:164.25pt;height:90.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" fillcolor="white [3201]" stroked="f" strokeweight=".5pt">
                <v:textbox>
                  <w:txbxContent>
                    <w:p w14:paraId="5A93DE64" w14:textId="648ADBE9" w:rsidR="005C47F3" w:rsidRDefault="005C47F3" w:rsidP="005C47F3">
                      <w:pPr>
                        <w:jc w:val="center"/>
                      </w:pPr>
                      <w:r>
                        <w:rPr>
                          <w:noProof/>
                        </w:rPr>
                        <w:drawing>
                          <wp:inline distT="0" distB="0" distL="0" distR="0" wp14:anchorId="3E237653" wp14:editId="717F3194">
                            <wp:extent cx="1028700" cy="1010145"/>
                            <wp:effectExtent l="0" t="0" r="0" b="0"/>
                            <wp:docPr id="5" name="Picture 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mb logo 2018.jpg"/>
                                    <pic:cNvPicPr/>
                                  </pic:nvPicPr>
                                  <pic:blipFill>
                                    <a:blip r:embed="rId6">
                                      <a:extLst>
                                        <a:ext uri="{28A0092B-C50C-407E-A947-70E740481C1C}">
                                          <a14:useLocalDpi xmlns:a14="http://schemas.microsoft.com/office/drawing/2010/main" val="0"/>
                                        </a:ext>
                                      </a:extLst>
                                    </a:blip>
                                    <a:stretch>
                                      <a:fillRect/>
                                    </a:stretch>
                                  </pic:blipFill>
                                  <pic:spPr>
                                    <a:xfrm>
                                      <a:off x="0" y="0"/>
                                      <a:ext cx="1035269" cy="1016595"/>
                                    </a:xfrm>
                                    <a:prstGeom prst="rect">
                                      <a:avLst/>
                                    </a:prstGeom>
                                  </pic:spPr>
                                </pic:pic>
                              </a:graphicData>
                            </a:graphic>
                          </wp:inline>
                        </w:drawing>
                      </w:r>
                    </w:p>
                  </w:txbxContent>
                </v:textbox>
              </v:shape>
            </w:pict>
          </mc:Fallback>
        </mc:AlternateContent>
      </w:r>
      <w:r>
        <w:rPr>
          <w:rFonts w:ascii="Arial" w:hAnsi="Arial" w:cs="Arial"/>
          <w:noProof/>
          <w:sz w:val="28"/>
          <w:szCs w:val="28"/>
        </w:rPr>
        <mc:AlternateContent>
          <mc:Choice Requires="wps">
            <w:drawing>
              <wp:anchor distT="0" distB="0" distL="114300" distR="114300" simplePos="0" relativeHeight="251659264" behindDoc="0" locked="0" layoutInCell="1" allowOverlap="1" wp14:anchorId="52B49F76" wp14:editId="0F169E8E">
                <wp:simplePos x="0" y="0"/>
                <wp:positionH relativeFrom="column">
                  <wp:posOffset>-47625</wp:posOffset>
                </wp:positionH>
                <wp:positionV relativeFrom="paragraph">
                  <wp:posOffset>-323850</wp:posOffset>
                </wp:positionV>
                <wp:extent cx="2085975" cy="11525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2085975" cy="1152525"/>
                        </a:xfrm>
                        <a:prstGeom prst="rect">
                          <a:avLst/>
                        </a:prstGeom>
                        <a:solidFill>
                          <a:schemeClr val="lt1"/>
                        </a:solidFill>
                        <a:ln w="6350">
                          <a:noFill/>
                        </a:ln>
                      </wps:spPr>
                      <wps:txbx>
                        <w:txbxContent>
                          <w:p w14:paraId="1B67F85A" w14:textId="6059B513" w:rsidR="005C47F3" w:rsidRDefault="005C47F3">
                            <w:r>
                              <w:rPr>
                                <w:noProof/>
                              </w:rPr>
                              <w:drawing>
                                <wp:inline distT="0" distB="0" distL="0" distR="0" wp14:anchorId="6C847E4E" wp14:editId="31EE5F76">
                                  <wp:extent cx="1647825" cy="704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7048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B49F76" id="Text Box 1" o:spid="_x0000_s1028" type="#_x0000_t202" style="position:absolute;margin-left:-3.75pt;margin-top:-25.5pt;width:164.25pt;height:9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" fillcolor="white [3201]" stroked="f" strokeweight=".5pt">
                <v:textbox>
                  <w:txbxContent>
                    <w:p w14:paraId="1B67F85A" w14:textId="6059B513" w:rsidR="005C47F3" w:rsidRDefault="005C47F3">
                      <w:r>
                        <w:rPr>
                          <w:noProof/>
                        </w:rPr>
                        <w:drawing>
                          <wp:inline distT="0" distB="0" distL="0" distR="0" wp14:anchorId="6C847E4E" wp14:editId="31EE5F76">
                            <wp:extent cx="1647825" cy="704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704850"/>
                                    </a:xfrm>
                                    <a:prstGeom prst="rect">
                                      <a:avLst/>
                                    </a:prstGeom>
                                    <a:noFill/>
                                    <a:ln>
                                      <a:noFill/>
                                    </a:ln>
                                  </pic:spPr>
                                </pic:pic>
                              </a:graphicData>
                            </a:graphic>
                          </wp:inline>
                        </w:drawing>
                      </w:r>
                    </w:p>
                  </w:txbxContent>
                </v:textbox>
              </v:shape>
            </w:pict>
          </mc:Fallback>
        </mc:AlternateContent>
      </w:r>
    </w:p>
    <w:p w14:paraId="7BC0B1EA" w14:textId="77777777" w:rsidR="005C47F3" w:rsidRDefault="005C47F3">
      <w:pPr>
        <w:rPr>
          <w:rFonts w:ascii="Arial" w:hAnsi="Arial" w:cs="Arial"/>
          <w:sz w:val="28"/>
          <w:szCs w:val="28"/>
        </w:rPr>
      </w:pPr>
    </w:p>
    <w:p w14:paraId="1AB5879B" w14:textId="77777777" w:rsidR="005C47F3" w:rsidRDefault="005C47F3">
      <w:pPr>
        <w:rPr>
          <w:rFonts w:ascii="Arial" w:hAnsi="Arial" w:cs="Arial"/>
          <w:sz w:val="28"/>
          <w:szCs w:val="28"/>
        </w:rPr>
      </w:pPr>
    </w:p>
    <w:p w14:paraId="06C278B7" w14:textId="77777777" w:rsidR="005C47F3" w:rsidRDefault="005C47F3">
      <w:pPr>
        <w:rPr>
          <w:rFonts w:ascii="Arial" w:hAnsi="Arial" w:cs="Arial"/>
          <w:sz w:val="28"/>
          <w:szCs w:val="28"/>
        </w:rPr>
      </w:pPr>
    </w:p>
    <w:p w14:paraId="7BE33A62" w14:textId="71CD72F8" w:rsidR="00CE366E" w:rsidRDefault="00CE366E">
      <w:pPr>
        <w:rPr>
          <w:rFonts w:ascii="Arial" w:hAnsi="Arial" w:cs="Arial"/>
          <w:sz w:val="28"/>
          <w:szCs w:val="28"/>
        </w:rPr>
      </w:pPr>
    </w:p>
    <w:p w14:paraId="71C07593" w14:textId="38116EC5" w:rsidR="005C47F3" w:rsidRPr="005C47F3" w:rsidRDefault="005C47F3" w:rsidP="005C47F3">
      <w:pPr>
        <w:jc w:val="center"/>
        <w:rPr>
          <w:rFonts w:ascii="Arial" w:hAnsi="Arial" w:cs="Arial"/>
          <w:b/>
          <w:bCs/>
          <w:sz w:val="36"/>
          <w:szCs w:val="36"/>
        </w:rPr>
      </w:pPr>
      <w:r w:rsidRPr="005C47F3">
        <w:rPr>
          <w:rFonts w:ascii="Arial" w:hAnsi="Arial" w:cs="Arial"/>
          <w:b/>
          <w:bCs/>
          <w:sz w:val="36"/>
          <w:szCs w:val="36"/>
        </w:rPr>
        <w:t>Failure to Agree</w:t>
      </w:r>
    </w:p>
    <w:p w14:paraId="0FD34AFE" w14:textId="1630C6EE" w:rsidR="005C47F3" w:rsidRPr="005C47F3" w:rsidRDefault="005C47F3" w:rsidP="005C47F3">
      <w:pPr>
        <w:jc w:val="center"/>
        <w:rPr>
          <w:rFonts w:ascii="Arial" w:hAnsi="Arial" w:cs="Arial"/>
          <w:b/>
          <w:bCs/>
          <w:sz w:val="28"/>
          <w:szCs w:val="28"/>
        </w:rPr>
      </w:pPr>
      <w:r w:rsidRPr="005C47F3">
        <w:rPr>
          <w:rFonts w:ascii="Arial" w:hAnsi="Arial" w:cs="Arial"/>
          <w:b/>
          <w:bCs/>
          <w:sz w:val="28"/>
          <w:szCs w:val="28"/>
        </w:rPr>
        <w:t>TLS Blackheath Pilot</w:t>
      </w:r>
    </w:p>
    <w:p w14:paraId="684C48CA" w14:textId="4828FC8E" w:rsidR="005C47F3" w:rsidRDefault="005C47F3" w:rsidP="005C47F3">
      <w:pPr>
        <w:jc w:val="center"/>
        <w:rPr>
          <w:rFonts w:ascii="Arial" w:hAnsi="Arial" w:cs="Arial"/>
          <w:b/>
          <w:bCs/>
          <w:sz w:val="28"/>
          <w:szCs w:val="28"/>
        </w:rPr>
      </w:pPr>
      <w:r w:rsidRPr="005C47F3">
        <w:rPr>
          <w:rFonts w:ascii="Arial" w:hAnsi="Arial" w:cs="Arial"/>
          <w:b/>
          <w:bCs/>
          <w:sz w:val="28"/>
          <w:szCs w:val="28"/>
        </w:rPr>
        <w:t>4 March 2020</w:t>
      </w:r>
    </w:p>
    <w:p w14:paraId="676DAE8C" w14:textId="75CE1E54" w:rsidR="005C47F3" w:rsidRDefault="005C47F3" w:rsidP="005C47F3">
      <w:pPr>
        <w:jc w:val="center"/>
        <w:rPr>
          <w:rFonts w:ascii="Arial" w:hAnsi="Arial" w:cs="Arial"/>
          <w:b/>
          <w:bCs/>
          <w:sz w:val="28"/>
          <w:szCs w:val="28"/>
        </w:rPr>
      </w:pPr>
    </w:p>
    <w:p w14:paraId="7F6E64D0" w14:textId="1033081A" w:rsidR="005C47F3" w:rsidRDefault="005C47F3" w:rsidP="005C47F3">
      <w:pPr>
        <w:rPr>
          <w:rFonts w:ascii="Arial" w:hAnsi="Arial" w:cs="Arial"/>
          <w:sz w:val="28"/>
          <w:szCs w:val="28"/>
        </w:rPr>
      </w:pPr>
      <w:r>
        <w:rPr>
          <w:rFonts w:ascii="Arial" w:hAnsi="Arial" w:cs="Arial"/>
          <w:sz w:val="28"/>
          <w:szCs w:val="28"/>
        </w:rPr>
        <w:t>This is to formally register a Failure to Agree over the proposed changes /restructure for Locals – being piloted in Blackheath.</w:t>
      </w:r>
    </w:p>
    <w:p w14:paraId="3A0C2E56" w14:textId="2306B1C8" w:rsidR="005C47F3" w:rsidRDefault="005C47F3" w:rsidP="005C47F3">
      <w:pPr>
        <w:rPr>
          <w:rFonts w:ascii="Arial" w:hAnsi="Arial" w:cs="Arial"/>
          <w:sz w:val="28"/>
          <w:szCs w:val="28"/>
        </w:rPr>
      </w:pPr>
      <w:r>
        <w:rPr>
          <w:rFonts w:ascii="Arial" w:hAnsi="Arial" w:cs="Arial"/>
          <w:sz w:val="28"/>
          <w:szCs w:val="28"/>
        </w:rPr>
        <w:t>The Failure to Agree is for the following reasons:-</w:t>
      </w:r>
    </w:p>
    <w:p w14:paraId="52DEFA8E" w14:textId="5691EFAC" w:rsidR="005C47F3" w:rsidRDefault="005C47F3" w:rsidP="005C47F3">
      <w:pPr>
        <w:pStyle w:val="ListParagraph"/>
        <w:numPr>
          <w:ilvl w:val="0"/>
          <w:numId w:val="1"/>
        </w:numPr>
        <w:rPr>
          <w:rFonts w:ascii="Arial" w:hAnsi="Arial" w:cs="Arial"/>
          <w:sz w:val="28"/>
          <w:szCs w:val="28"/>
        </w:rPr>
      </w:pPr>
      <w:r>
        <w:rPr>
          <w:rFonts w:ascii="Arial" w:hAnsi="Arial" w:cs="Arial"/>
          <w:sz w:val="28"/>
          <w:szCs w:val="28"/>
        </w:rPr>
        <w:t>Failure to produce a Cabinet Report with an agreed timeline just like any other restructure/re-design where new jobs are created.</w:t>
      </w:r>
    </w:p>
    <w:p w14:paraId="37A47C04" w14:textId="23AD2EEA" w:rsidR="005C47F3" w:rsidRDefault="005C47F3" w:rsidP="005C47F3">
      <w:pPr>
        <w:pStyle w:val="ListParagraph"/>
        <w:numPr>
          <w:ilvl w:val="0"/>
          <w:numId w:val="1"/>
        </w:numPr>
        <w:rPr>
          <w:rFonts w:ascii="Arial" w:hAnsi="Arial" w:cs="Arial"/>
          <w:sz w:val="28"/>
          <w:szCs w:val="28"/>
        </w:rPr>
      </w:pPr>
      <w:r>
        <w:rPr>
          <w:rFonts w:ascii="Arial" w:hAnsi="Arial" w:cs="Arial"/>
          <w:sz w:val="28"/>
          <w:szCs w:val="28"/>
        </w:rPr>
        <w:t>Failure to meaningfully consult with the trade unions before implementation. Today we were issue</w:t>
      </w:r>
      <w:r w:rsidR="009A0227">
        <w:rPr>
          <w:rFonts w:ascii="Arial" w:hAnsi="Arial" w:cs="Arial"/>
          <w:sz w:val="28"/>
          <w:szCs w:val="28"/>
        </w:rPr>
        <w:t>d</w:t>
      </w:r>
      <w:r>
        <w:rPr>
          <w:rFonts w:ascii="Arial" w:hAnsi="Arial" w:cs="Arial"/>
          <w:sz w:val="28"/>
          <w:szCs w:val="28"/>
        </w:rPr>
        <w:t xml:space="preserve"> with a pilot timeline that involves asking staff to provide expressions of interest on 5 March - before the trade unions have had any opportunity to consult with our members.</w:t>
      </w:r>
    </w:p>
    <w:p w14:paraId="465C39FE" w14:textId="78143B65" w:rsidR="005C47F3" w:rsidRDefault="005C47F3" w:rsidP="005C47F3">
      <w:pPr>
        <w:rPr>
          <w:rFonts w:ascii="Arial" w:hAnsi="Arial" w:cs="Arial"/>
          <w:sz w:val="28"/>
          <w:szCs w:val="28"/>
        </w:rPr>
      </w:pPr>
      <w:r>
        <w:rPr>
          <w:rFonts w:ascii="Arial" w:hAnsi="Arial" w:cs="Arial"/>
          <w:sz w:val="28"/>
          <w:szCs w:val="28"/>
        </w:rPr>
        <w:t>We hope you will observe the Failure to Agree process and apply the status quo from today. We trust this means that you will not be asking staff to provide any expressions of interest until the Failure to Agree has been heard.</w:t>
      </w:r>
    </w:p>
    <w:p w14:paraId="6454D28C" w14:textId="77777777" w:rsidR="00510452" w:rsidRDefault="00510452" w:rsidP="005C47F3">
      <w:pPr>
        <w:rPr>
          <w:rFonts w:ascii="Arial" w:hAnsi="Arial" w:cs="Arial"/>
          <w:sz w:val="28"/>
          <w:szCs w:val="28"/>
        </w:rPr>
      </w:pPr>
      <w:bookmarkStart w:id="0" w:name="_GoBack"/>
      <w:bookmarkEnd w:id="0"/>
    </w:p>
    <w:p w14:paraId="2E6E6943" w14:textId="3E98ADD2" w:rsidR="00510452" w:rsidRDefault="00510452" w:rsidP="00510452">
      <w:pPr>
        <w:spacing w:after="0" w:line="240" w:lineRule="auto"/>
        <w:rPr>
          <w:rFonts w:ascii="Arial" w:hAnsi="Arial" w:cs="Arial"/>
          <w:sz w:val="28"/>
          <w:szCs w:val="28"/>
        </w:rPr>
      </w:pPr>
      <w:r>
        <w:rPr>
          <w:rFonts w:ascii="Arial" w:hAnsi="Arial" w:cs="Arial"/>
          <w:sz w:val="28"/>
          <w:szCs w:val="28"/>
        </w:rPr>
        <w:t>Tony Barnsley</w:t>
      </w:r>
      <w:r>
        <w:rPr>
          <w:rFonts w:ascii="Arial" w:hAnsi="Arial" w:cs="Arial"/>
          <w:sz w:val="28"/>
          <w:szCs w:val="28"/>
        </w:rPr>
        <w:tab/>
      </w:r>
      <w:r>
        <w:rPr>
          <w:rFonts w:ascii="Arial" w:hAnsi="Arial" w:cs="Arial"/>
          <w:sz w:val="28"/>
          <w:szCs w:val="28"/>
        </w:rPr>
        <w:tab/>
      </w:r>
      <w:r>
        <w:rPr>
          <w:rFonts w:ascii="Arial" w:hAnsi="Arial" w:cs="Arial"/>
          <w:sz w:val="28"/>
          <w:szCs w:val="28"/>
        </w:rPr>
        <w:tab/>
        <w:t>Darren James</w:t>
      </w:r>
      <w:r>
        <w:rPr>
          <w:rFonts w:ascii="Arial" w:hAnsi="Arial" w:cs="Arial"/>
          <w:sz w:val="28"/>
          <w:szCs w:val="28"/>
        </w:rPr>
        <w:tab/>
      </w:r>
      <w:r>
        <w:rPr>
          <w:rFonts w:ascii="Arial" w:hAnsi="Arial" w:cs="Arial"/>
          <w:sz w:val="28"/>
          <w:szCs w:val="28"/>
        </w:rPr>
        <w:tab/>
        <w:t>Andy Harris</w:t>
      </w:r>
    </w:p>
    <w:p w14:paraId="7FCAF449" w14:textId="5E69FB1A" w:rsidR="00510452" w:rsidRDefault="00510452" w:rsidP="00510452">
      <w:pPr>
        <w:spacing w:after="0" w:line="240" w:lineRule="auto"/>
        <w:rPr>
          <w:rFonts w:ascii="Arial" w:hAnsi="Arial" w:cs="Arial"/>
          <w:sz w:val="28"/>
          <w:szCs w:val="28"/>
        </w:rPr>
      </w:pPr>
      <w:r>
        <w:rPr>
          <w:rFonts w:ascii="Arial" w:hAnsi="Arial" w:cs="Arial"/>
          <w:sz w:val="28"/>
          <w:szCs w:val="28"/>
        </w:rPr>
        <w:t xml:space="preserve">Branch Secretary </w:t>
      </w:r>
      <w:r>
        <w:rPr>
          <w:rFonts w:ascii="Arial" w:hAnsi="Arial" w:cs="Arial"/>
          <w:sz w:val="28"/>
          <w:szCs w:val="28"/>
        </w:rPr>
        <w:tab/>
      </w:r>
      <w:r>
        <w:rPr>
          <w:rFonts w:ascii="Arial" w:hAnsi="Arial" w:cs="Arial"/>
          <w:sz w:val="28"/>
          <w:szCs w:val="28"/>
        </w:rPr>
        <w:tab/>
        <w:t>Branch Secretary</w:t>
      </w:r>
      <w:r w:rsidR="00213492">
        <w:rPr>
          <w:rFonts w:ascii="Arial" w:hAnsi="Arial" w:cs="Arial"/>
          <w:sz w:val="28"/>
          <w:szCs w:val="28"/>
        </w:rPr>
        <w:tab/>
        <w:t>Acting Convenor</w:t>
      </w:r>
    </w:p>
    <w:p w14:paraId="05049254" w14:textId="3626A1B7" w:rsidR="00510452" w:rsidRDefault="00510452" w:rsidP="00510452">
      <w:pPr>
        <w:spacing w:after="0" w:line="240" w:lineRule="auto"/>
        <w:rPr>
          <w:rFonts w:ascii="Arial" w:hAnsi="Arial" w:cs="Arial"/>
          <w:sz w:val="28"/>
          <w:szCs w:val="28"/>
        </w:rPr>
      </w:pPr>
      <w:r>
        <w:rPr>
          <w:rFonts w:ascii="Arial" w:hAnsi="Arial" w:cs="Arial"/>
          <w:sz w:val="28"/>
          <w:szCs w:val="28"/>
        </w:rPr>
        <w:t xml:space="preserve">Sandwell UNISON  </w:t>
      </w:r>
      <w:r>
        <w:rPr>
          <w:rFonts w:ascii="Arial" w:hAnsi="Arial" w:cs="Arial"/>
          <w:sz w:val="28"/>
          <w:szCs w:val="28"/>
        </w:rPr>
        <w:tab/>
      </w:r>
      <w:r>
        <w:rPr>
          <w:rFonts w:ascii="Arial" w:hAnsi="Arial" w:cs="Arial"/>
          <w:sz w:val="28"/>
          <w:szCs w:val="28"/>
        </w:rPr>
        <w:tab/>
        <w:t>GMB</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Unite</w:t>
      </w:r>
    </w:p>
    <w:p w14:paraId="13553F1F" w14:textId="77777777" w:rsidR="00510452" w:rsidRDefault="00510452" w:rsidP="00510452">
      <w:pPr>
        <w:spacing w:line="240" w:lineRule="auto"/>
        <w:rPr>
          <w:rFonts w:ascii="Arial" w:hAnsi="Arial" w:cs="Arial"/>
          <w:sz w:val="28"/>
          <w:szCs w:val="28"/>
        </w:rPr>
      </w:pPr>
    </w:p>
    <w:p w14:paraId="32160CE3" w14:textId="77777777" w:rsidR="00510452" w:rsidRDefault="00510452" w:rsidP="005C47F3">
      <w:pPr>
        <w:rPr>
          <w:rFonts w:ascii="Arial" w:hAnsi="Arial" w:cs="Arial"/>
          <w:sz w:val="28"/>
          <w:szCs w:val="28"/>
        </w:rPr>
      </w:pPr>
    </w:p>
    <w:p w14:paraId="485EADF9" w14:textId="7345120E" w:rsidR="005C47F3" w:rsidRDefault="005C47F3" w:rsidP="005C47F3">
      <w:pPr>
        <w:rPr>
          <w:rFonts w:ascii="Arial" w:hAnsi="Arial" w:cs="Arial"/>
          <w:sz w:val="28"/>
          <w:szCs w:val="28"/>
        </w:rPr>
      </w:pPr>
    </w:p>
    <w:p w14:paraId="3BD292CE" w14:textId="77777777" w:rsidR="005C47F3" w:rsidRPr="005C47F3" w:rsidRDefault="005C47F3" w:rsidP="005C47F3">
      <w:pPr>
        <w:rPr>
          <w:rFonts w:ascii="Arial" w:hAnsi="Arial" w:cs="Arial"/>
          <w:sz w:val="28"/>
          <w:szCs w:val="28"/>
        </w:rPr>
      </w:pPr>
    </w:p>
    <w:sectPr w:rsidR="005C47F3" w:rsidRPr="005C47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8703E0"/>
    <w:multiLevelType w:val="hybridMultilevel"/>
    <w:tmpl w:val="C1580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7F3"/>
    <w:rsid w:val="00213492"/>
    <w:rsid w:val="00510452"/>
    <w:rsid w:val="005C47F3"/>
    <w:rsid w:val="006340D1"/>
    <w:rsid w:val="0067054D"/>
    <w:rsid w:val="00863049"/>
    <w:rsid w:val="009A0227"/>
    <w:rsid w:val="00CE3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307A2"/>
  <w15:chartTrackingRefBased/>
  <w15:docId w15:val="{10635390-CBEC-4C58-A30C-0F2A1D3B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Barnsley</dc:creator>
  <cp:keywords/>
  <dc:description/>
  <cp:lastModifiedBy> </cp:lastModifiedBy>
  <cp:revision>3</cp:revision>
  <dcterms:created xsi:type="dcterms:W3CDTF">2020-03-04T10:44:00Z</dcterms:created>
  <dcterms:modified xsi:type="dcterms:W3CDTF">2020-03-04T11:14:00Z</dcterms:modified>
</cp:coreProperties>
</file>